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5499"/>
      </w:tblGrid>
      <w:tr w:rsidR="0017782E" w:rsidTr="0017782E">
        <w:trPr>
          <w:trHeight w:val="1148"/>
        </w:trPr>
        <w:tc>
          <w:tcPr>
            <w:tcW w:w="4957" w:type="dxa"/>
            <w:tcBorders>
              <w:bottom w:val="nil"/>
            </w:tcBorders>
            <w:shd w:val="clear" w:color="auto" w:fill="9CC2E5" w:themeFill="accent1" w:themeFillTint="99"/>
            <w:vAlign w:val="center"/>
          </w:tcPr>
          <w:p w:rsidR="0017782E" w:rsidRPr="00FE72F8" w:rsidRDefault="0017782E" w:rsidP="0017782E">
            <w:pPr>
              <w:rPr>
                <w:rFonts w:ascii="Arial" w:hAnsi="Arial" w:cs="Arial"/>
                <w:b/>
                <w:sz w:val="36"/>
              </w:rPr>
            </w:pPr>
            <w:r w:rsidRPr="00FE72F8">
              <w:rPr>
                <w:rFonts w:ascii="Arial" w:hAnsi="Arial" w:cs="Arial"/>
                <w:b/>
                <w:sz w:val="36"/>
              </w:rPr>
              <w:t>Les horaires du tramway</w:t>
            </w:r>
          </w:p>
        </w:tc>
        <w:tc>
          <w:tcPr>
            <w:tcW w:w="5499" w:type="dxa"/>
            <w:vMerge w:val="restart"/>
          </w:tcPr>
          <w:p w:rsidR="0017782E" w:rsidRPr="00FE72F8" w:rsidRDefault="0017782E">
            <w:pPr>
              <w:rPr>
                <w:rFonts w:ascii="Arial" w:hAnsi="Arial" w:cs="Arial"/>
                <w:sz w:val="24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5F10227E" wp14:editId="09083277">
                  <wp:simplePos x="0" y="0"/>
                  <wp:positionH relativeFrom="column">
                    <wp:posOffset>158381</wp:posOffset>
                  </wp:positionH>
                  <wp:positionV relativeFrom="paragraph">
                    <wp:posOffset>19770</wp:posOffset>
                  </wp:positionV>
                  <wp:extent cx="3029585" cy="4371340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oraires de lignes.pn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04" t="4187" r="10385"/>
                          <a:stretch/>
                        </pic:blipFill>
                        <pic:spPr bwMode="auto">
                          <a:xfrm>
                            <a:off x="0" y="0"/>
                            <a:ext cx="3029585" cy="43713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7782E" w:rsidTr="0017782E">
        <w:trPr>
          <w:trHeight w:val="1148"/>
        </w:trPr>
        <w:tc>
          <w:tcPr>
            <w:tcW w:w="4957" w:type="dxa"/>
            <w:tcBorders>
              <w:top w:val="nil"/>
            </w:tcBorders>
          </w:tcPr>
          <w:p w:rsidR="0017782E" w:rsidRPr="0043781A" w:rsidRDefault="0017782E" w:rsidP="0043781A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</w:rPr>
              <w:t>Voici les horaires du tramway du Havre : Il part de « La Hè</w:t>
            </w:r>
            <w:r>
              <w:rPr>
                <w:rFonts w:ascii="Arial" w:hAnsi="Arial" w:cs="Arial"/>
              </w:rPr>
              <w:t>ve » et va jusqu’à « la plage », puis un autre fait le même parcours.</w:t>
            </w:r>
          </w:p>
        </w:tc>
        <w:tc>
          <w:tcPr>
            <w:tcW w:w="5499" w:type="dxa"/>
            <w:vMerge/>
          </w:tcPr>
          <w:p w:rsidR="0017782E" w:rsidRDefault="0017782E"/>
        </w:tc>
      </w:tr>
      <w:tr w:rsidR="0017782E" w:rsidTr="0017782E">
        <w:trPr>
          <w:trHeight w:val="1148"/>
        </w:trPr>
        <w:tc>
          <w:tcPr>
            <w:tcW w:w="4957" w:type="dxa"/>
          </w:tcPr>
          <w:p w:rsidR="0017782E" w:rsidRPr="0043781A" w:rsidRDefault="0017782E" w:rsidP="00FE72F8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1/</w:t>
            </w:r>
            <w:r w:rsidRPr="0043781A">
              <w:rPr>
                <w:rFonts w:ascii="Arial" w:hAnsi="Arial" w:cs="Arial"/>
              </w:rPr>
              <w:t xml:space="preserve"> Combien de fois va-t-il s’arrêter ? </w:t>
            </w:r>
          </w:p>
          <w:p w:rsidR="0017782E" w:rsidRPr="0043781A" w:rsidRDefault="0017782E">
            <w:pPr>
              <w:rPr>
                <w:rFonts w:ascii="Arial" w:hAnsi="Arial" w:cs="Arial"/>
              </w:rPr>
            </w:pPr>
          </w:p>
        </w:tc>
        <w:tc>
          <w:tcPr>
            <w:tcW w:w="5499" w:type="dxa"/>
            <w:vMerge/>
          </w:tcPr>
          <w:p w:rsidR="0017782E" w:rsidRDefault="0017782E"/>
        </w:tc>
      </w:tr>
      <w:tr w:rsidR="0017782E" w:rsidTr="0017782E">
        <w:trPr>
          <w:trHeight w:val="1148"/>
        </w:trPr>
        <w:tc>
          <w:tcPr>
            <w:tcW w:w="4957" w:type="dxa"/>
          </w:tcPr>
          <w:p w:rsidR="0017782E" w:rsidRPr="0043781A" w:rsidRDefault="0017782E" w:rsidP="0043781A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2/</w:t>
            </w:r>
            <w:r w:rsidRPr="0043781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Est-ce qu’une personne handicapée peut monter à l’arrêt « Bains maritimes » ?</w:t>
            </w:r>
            <w:r w:rsidRPr="0043781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499" w:type="dxa"/>
            <w:vMerge/>
          </w:tcPr>
          <w:p w:rsidR="0017782E" w:rsidRDefault="0017782E"/>
        </w:tc>
      </w:tr>
      <w:tr w:rsidR="0017782E" w:rsidTr="0017782E">
        <w:trPr>
          <w:trHeight w:val="1148"/>
        </w:trPr>
        <w:tc>
          <w:tcPr>
            <w:tcW w:w="4957" w:type="dxa"/>
          </w:tcPr>
          <w:p w:rsidR="0017782E" w:rsidRPr="0043781A" w:rsidRDefault="0017782E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3/</w:t>
            </w:r>
            <w:r w:rsidRPr="0043781A">
              <w:rPr>
                <w:rFonts w:ascii="Arial" w:hAnsi="Arial" w:cs="Arial"/>
              </w:rPr>
              <w:t xml:space="preserve"> Combien de temps faut-il pour faire tout le parcours ? </w:t>
            </w:r>
          </w:p>
        </w:tc>
        <w:tc>
          <w:tcPr>
            <w:tcW w:w="5499" w:type="dxa"/>
            <w:vMerge/>
          </w:tcPr>
          <w:p w:rsidR="0017782E" w:rsidRDefault="0017782E"/>
        </w:tc>
      </w:tr>
      <w:tr w:rsidR="0017782E" w:rsidTr="0017782E">
        <w:trPr>
          <w:trHeight w:val="1148"/>
        </w:trPr>
        <w:tc>
          <w:tcPr>
            <w:tcW w:w="4957" w:type="dxa"/>
          </w:tcPr>
          <w:p w:rsidR="0017782E" w:rsidRPr="0043781A" w:rsidRDefault="0017782E" w:rsidP="00FE72F8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4/</w:t>
            </w:r>
            <w:r w:rsidRPr="0043781A">
              <w:rPr>
                <w:rFonts w:ascii="Arial" w:hAnsi="Arial" w:cs="Arial"/>
              </w:rPr>
              <w:t xml:space="preserve"> Combien faut-il de temps entre l’arrêt « J Bart » et l’arrêt « Les Guêpes » ? </w:t>
            </w:r>
          </w:p>
        </w:tc>
        <w:tc>
          <w:tcPr>
            <w:tcW w:w="5499" w:type="dxa"/>
            <w:vMerge/>
          </w:tcPr>
          <w:p w:rsidR="0017782E" w:rsidRDefault="0017782E"/>
        </w:tc>
      </w:tr>
    </w:tbl>
    <w:p w:rsidR="00FE72F8" w:rsidRDefault="00FE72F8" w:rsidP="0043781A"/>
    <w:p w:rsidR="0017782E" w:rsidRDefault="0017782E" w:rsidP="0043781A">
      <w:bookmarkStart w:id="0" w:name="_GoBack"/>
      <w:bookmarkEnd w:id="0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5499"/>
      </w:tblGrid>
      <w:tr w:rsidR="0017782E" w:rsidTr="00CF5FF2">
        <w:trPr>
          <w:trHeight w:val="1148"/>
        </w:trPr>
        <w:tc>
          <w:tcPr>
            <w:tcW w:w="4957" w:type="dxa"/>
            <w:tcBorders>
              <w:bottom w:val="nil"/>
            </w:tcBorders>
            <w:shd w:val="clear" w:color="auto" w:fill="9CC2E5" w:themeFill="accent1" w:themeFillTint="99"/>
            <w:vAlign w:val="center"/>
          </w:tcPr>
          <w:p w:rsidR="0017782E" w:rsidRPr="00FE72F8" w:rsidRDefault="0017782E" w:rsidP="00CF5FF2">
            <w:pPr>
              <w:rPr>
                <w:rFonts w:ascii="Arial" w:hAnsi="Arial" w:cs="Arial"/>
                <w:b/>
                <w:sz w:val="36"/>
              </w:rPr>
            </w:pPr>
            <w:r w:rsidRPr="00FE72F8">
              <w:rPr>
                <w:rFonts w:ascii="Arial" w:hAnsi="Arial" w:cs="Arial"/>
                <w:b/>
                <w:sz w:val="36"/>
              </w:rPr>
              <w:t>Les horaires du tramway</w:t>
            </w:r>
          </w:p>
        </w:tc>
        <w:tc>
          <w:tcPr>
            <w:tcW w:w="5499" w:type="dxa"/>
            <w:vMerge w:val="restart"/>
          </w:tcPr>
          <w:p w:rsidR="0017782E" w:rsidRPr="00FE72F8" w:rsidRDefault="0017782E" w:rsidP="00CF5FF2">
            <w:pPr>
              <w:rPr>
                <w:rFonts w:ascii="Arial" w:hAnsi="Arial" w:cs="Arial"/>
                <w:sz w:val="24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26BA9374" wp14:editId="5EB79305">
                  <wp:simplePos x="0" y="0"/>
                  <wp:positionH relativeFrom="column">
                    <wp:posOffset>158381</wp:posOffset>
                  </wp:positionH>
                  <wp:positionV relativeFrom="paragraph">
                    <wp:posOffset>19770</wp:posOffset>
                  </wp:positionV>
                  <wp:extent cx="3029585" cy="4371340"/>
                  <wp:effectExtent l="0" t="0" r="0" b="0"/>
                  <wp:wrapNone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Horaires de lignes.png"/>
                          <pic:cNvPicPr/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2104" t="4187" r="10385"/>
                          <a:stretch/>
                        </pic:blipFill>
                        <pic:spPr bwMode="auto">
                          <a:xfrm>
                            <a:off x="0" y="0"/>
                            <a:ext cx="3029585" cy="43713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7782E" w:rsidTr="00CF5FF2">
        <w:trPr>
          <w:trHeight w:val="1148"/>
        </w:trPr>
        <w:tc>
          <w:tcPr>
            <w:tcW w:w="4957" w:type="dxa"/>
            <w:tcBorders>
              <w:top w:val="nil"/>
            </w:tcBorders>
          </w:tcPr>
          <w:p w:rsidR="0017782E" w:rsidRPr="0043781A" w:rsidRDefault="0017782E" w:rsidP="00CF5FF2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</w:rPr>
              <w:t>Voici les horaires du tramway du Havre : Il part de « La Hè</w:t>
            </w:r>
            <w:r>
              <w:rPr>
                <w:rFonts w:ascii="Arial" w:hAnsi="Arial" w:cs="Arial"/>
              </w:rPr>
              <w:t>ve » et va jusqu’à « la plage », puis un autre fait le même parcours.</w:t>
            </w:r>
          </w:p>
        </w:tc>
        <w:tc>
          <w:tcPr>
            <w:tcW w:w="5499" w:type="dxa"/>
            <w:vMerge/>
          </w:tcPr>
          <w:p w:rsidR="0017782E" w:rsidRDefault="0017782E" w:rsidP="00CF5FF2"/>
        </w:tc>
      </w:tr>
      <w:tr w:rsidR="0017782E" w:rsidTr="00CF5FF2">
        <w:trPr>
          <w:trHeight w:val="1148"/>
        </w:trPr>
        <w:tc>
          <w:tcPr>
            <w:tcW w:w="4957" w:type="dxa"/>
          </w:tcPr>
          <w:p w:rsidR="0017782E" w:rsidRPr="0043781A" w:rsidRDefault="0017782E" w:rsidP="00CF5FF2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1/</w:t>
            </w:r>
            <w:r w:rsidRPr="0043781A">
              <w:rPr>
                <w:rFonts w:ascii="Arial" w:hAnsi="Arial" w:cs="Arial"/>
              </w:rPr>
              <w:t xml:space="preserve"> Combien de fois va-t-il s’arrêter ? </w:t>
            </w:r>
          </w:p>
          <w:p w:rsidR="0017782E" w:rsidRPr="0043781A" w:rsidRDefault="0017782E" w:rsidP="00CF5FF2">
            <w:pPr>
              <w:rPr>
                <w:rFonts w:ascii="Arial" w:hAnsi="Arial" w:cs="Arial"/>
              </w:rPr>
            </w:pPr>
          </w:p>
        </w:tc>
        <w:tc>
          <w:tcPr>
            <w:tcW w:w="5499" w:type="dxa"/>
            <w:vMerge/>
          </w:tcPr>
          <w:p w:rsidR="0017782E" w:rsidRDefault="0017782E" w:rsidP="00CF5FF2"/>
        </w:tc>
      </w:tr>
      <w:tr w:rsidR="0017782E" w:rsidTr="00CF5FF2">
        <w:trPr>
          <w:trHeight w:val="1148"/>
        </w:trPr>
        <w:tc>
          <w:tcPr>
            <w:tcW w:w="4957" w:type="dxa"/>
          </w:tcPr>
          <w:p w:rsidR="0017782E" w:rsidRPr="0043781A" w:rsidRDefault="0017782E" w:rsidP="00CF5FF2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2/</w:t>
            </w:r>
            <w:r w:rsidRPr="0043781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Est-ce qu’une personne handicapée peut monter à l’arrêt « Bains maritimes » ?</w:t>
            </w:r>
            <w:r w:rsidRPr="0043781A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499" w:type="dxa"/>
            <w:vMerge/>
          </w:tcPr>
          <w:p w:rsidR="0017782E" w:rsidRDefault="0017782E" w:rsidP="00CF5FF2"/>
        </w:tc>
      </w:tr>
      <w:tr w:rsidR="0017782E" w:rsidTr="00CF5FF2">
        <w:trPr>
          <w:trHeight w:val="1148"/>
        </w:trPr>
        <w:tc>
          <w:tcPr>
            <w:tcW w:w="4957" w:type="dxa"/>
          </w:tcPr>
          <w:p w:rsidR="0017782E" w:rsidRPr="0043781A" w:rsidRDefault="0017782E" w:rsidP="00CF5FF2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3/</w:t>
            </w:r>
            <w:r w:rsidRPr="0043781A">
              <w:rPr>
                <w:rFonts w:ascii="Arial" w:hAnsi="Arial" w:cs="Arial"/>
              </w:rPr>
              <w:t xml:space="preserve"> Combien de temps faut-il pour faire tout le parcours ? </w:t>
            </w:r>
          </w:p>
        </w:tc>
        <w:tc>
          <w:tcPr>
            <w:tcW w:w="5499" w:type="dxa"/>
            <w:vMerge/>
          </w:tcPr>
          <w:p w:rsidR="0017782E" w:rsidRDefault="0017782E" w:rsidP="00CF5FF2"/>
        </w:tc>
      </w:tr>
      <w:tr w:rsidR="0017782E" w:rsidTr="00CF5FF2">
        <w:trPr>
          <w:trHeight w:val="1148"/>
        </w:trPr>
        <w:tc>
          <w:tcPr>
            <w:tcW w:w="4957" w:type="dxa"/>
          </w:tcPr>
          <w:p w:rsidR="0017782E" w:rsidRPr="0043781A" w:rsidRDefault="0017782E" w:rsidP="00CF5FF2">
            <w:pPr>
              <w:rPr>
                <w:rFonts w:ascii="Arial" w:hAnsi="Arial" w:cs="Arial"/>
              </w:rPr>
            </w:pPr>
            <w:r w:rsidRPr="0043781A">
              <w:rPr>
                <w:rFonts w:ascii="Arial" w:hAnsi="Arial" w:cs="Arial"/>
                <w:b/>
              </w:rPr>
              <w:t>4/</w:t>
            </w:r>
            <w:r w:rsidRPr="0043781A">
              <w:rPr>
                <w:rFonts w:ascii="Arial" w:hAnsi="Arial" w:cs="Arial"/>
              </w:rPr>
              <w:t xml:space="preserve"> Combien faut-il de temps entre l’arrêt « J Bart » et l’arrêt « Les Guêpes » ? </w:t>
            </w:r>
          </w:p>
        </w:tc>
        <w:tc>
          <w:tcPr>
            <w:tcW w:w="5499" w:type="dxa"/>
            <w:vMerge/>
          </w:tcPr>
          <w:p w:rsidR="0017782E" w:rsidRDefault="0017782E" w:rsidP="00CF5FF2"/>
        </w:tc>
      </w:tr>
    </w:tbl>
    <w:p w:rsidR="0017782E" w:rsidRDefault="0017782E" w:rsidP="0043781A"/>
    <w:sectPr w:rsidR="0017782E" w:rsidSect="00FE72F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2F8"/>
    <w:rsid w:val="0017782E"/>
    <w:rsid w:val="002423A5"/>
    <w:rsid w:val="0043781A"/>
    <w:rsid w:val="005175A3"/>
    <w:rsid w:val="005E3C3D"/>
    <w:rsid w:val="005F7238"/>
    <w:rsid w:val="006C5179"/>
    <w:rsid w:val="0074296F"/>
    <w:rsid w:val="00B34E1B"/>
    <w:rsid w:val="00FE7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EBA20"/>
  <w15:chartTrackingRefBased/>
  <w15:docId w15:val="{D6353BFD-66AE-48DC-B6BC-3D370CB14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E72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dcterms:created xsi:type="dcterms:W3CDTF">2017-08-22T17:27:00Z</dcterms:created>
  <dcterms:modified xsi:type="dcterms:W3CDTF">2017-08-22T17:29:00Z</dcterms:modified>
</cp:coreProperties>
</file>